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47" w:rsidRDefault="009E4047" w:rsidP="009E4047">
      <w:pPr>
        <w:spacing w:after="0" w:line="240" w:lineRule="auto"/>
        <w:jc w:val="center"/>
        <w:rPr>
          <w:rFonts w:ascii="Times New Roman" w:eastAsia="Times New Roman" w:hAnsi="Times New Roman" w:cs="Times New Roman"/>
          <w:b/>
          <w:color w:val="000000"/>
          <w:sz w:val="24"/>
          <w:szCs w:val="24"/>
          <w:lang w:eastAsia="en-GB"/>
        </w:rPr>
      </w:pPr>
      <w:r w:rsidRPr="009E4047">
        <w:rPr>
          <w:rFonts w:ascii="Times New Roman" w:eastAsia="Times New Roman" w:hAnsi="Times New Roman" w:cs="Times New Roman"/>
          <w:b/>
          <w:color w:val="000000"/>
          <w:sz w:val="24"/>
          <w:szCs w:val="24"/>
          <w:lang w:eastAsia="en-GB"/>
        </w:rPr>
        <w:t>Rolling Substitutions-Clarity</w:t>
      </w:r>
    </w:p>
    <w:p w:rsidR="00DB46C3" w:rsidRDefault="00DB46C3" w:rsidP="009E4047">
      <w:pPr>
        <w:spacing w:after="0" w:line="240" w:lineRule="auto"/>
        <w:jc w:val="center"/>
        <w:rPr>
          <w:rFonts w:ascii="Times New Roman" w:eastAsia="Times New Roman" w:hAnsi="Times New Roman" w:cs="Times New Roman"/>
          <w:b/>
          <w:color w:val="000000"/>
          <w:sz w:val="24"/>
          <w:szCs w:val="24"/>
          <w:lang w:eastAsia="en-GB"/>
        </w:rPr>
      </w:pPr>
    </w:p>
    <w:p w:rsidR="00DB46C3" w:rsidRDefault="00DB46C3" w:rsidP="00DB46C3">
      <w:pPr>
        <w:spacing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 xml:space="preserve">It would appear Norfolk cup and merit tables are not going to follow the new Rolling Subs process(they don’t have to). </w:t>
      </w:r>
      <w:proofErr w:type="spellStart"/>
      <w:r>
        <w:rPr>
          <w:rFonts w:ascii="Times New Roman" w:eastAsia="Times New Roman" w:hAnsi="Times New Roman" w:cs="Times New Roman"/>
          <w:b/>
          <w:color w:val="000000"/>
          <w:sz w:val="24"/>
          <w:szCs w:val="24"/>
          <w:lang w:eastAsia="en-GB"/>
        </w:rPr>
        <w:t>Im</w:t>
      </w:r>
      <w:proofErr w:type="spellEnd"/>
      <w:r>
        <w:rPr>
          <w:rFonts w:ascii="Times New Roman" w:eastAsia="Times New Roman" w:hAnsi="Times New Roman" w:cs="Times New Roman"/>
          <w:b/>
          <w:color w:val="000000"/>
          <w:sz w:val="24"/>
          <w:szCs w:val="24"/>
          <w:lang w:eastAsia="en-GB"/>
        </w:rPr>
        <w:t xml:space="preserve"> waiting for Norfolk to confirm this</w:t>
      </w:r>
      <w:r w:rsidR="00735ECC">
        <w:rPr>
          <w:rFonts w:ascii="Times New Roman" w:eastAsia="Times New Roman" w:hAnsi="Times New Roman" w:cs="Times New Roman"/>
          <w:b/>
          <w:color w:val="000000"/>
          <w:sz w:val="24"/>
          <w:szCs w:val="24"/>
          <w:lang w:eastAsia="en-GB"/>
        </w:rPr>
        <w:t>-</w:t>
      </w:r>
    </w:p>
    <w:p w:rsidR="004B7ECB" w:rsidRDefault="004B7ECB" w:rsidP="00DB46C3">
      <w:pPr>
        <w:spacing w:after="0" w:line="240" w:lineRule="auto"/>
        <w:rPr>
          <w:rFonts w:ascii="Times New Roman" w:eastAsia="Times New Roman" w:hAnsi="Times New Roman" w:cs="Times New Roman"/>
          <w:b/>
          <w:color w:val="000000"/>
          <w:sz w:val="24"/>
          <w:szCs w:val="24"/>
          <w:lang w:eastAsia="en-GB"/>
        </w:rPr>
      </w:pPr>
    </w:p>
    <w:p w:rsidR="00DB46C3" w:rsidRDefault="00DB46C3" w:rsidP="00DB46C3">
      <w:pPr>
        <w:spacing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So these only apply</w:t>
      </w:r>
      <w:r w:rsidR="004B7ECB">
        <w:rPr>
          <w:rFonts w:ascii="Times New Roman" w:eastAsia="Times New Roman" w:hAnsi="Times New Roman" w:cs="Times New Roman"/>
          <w:b/>
          <w:color w:val="000000"/>
          <w:sz w:val="24"/>
          <w:szCs w:val="24"/>
          <w:lang w:eastAsia="en-GB"/>
        </w:rPr>
        <w:t xml:space="preserve"> locally</w:t>
      </w:r>
      <w:r>
        <w:rPr>
          <w:rFonts w:ascii="Times New Roman" w:eastAsia="Times New Roman" w:hAnsi="Times New Roman" w:cs="Times New Roman"/>
          <w:b/>
          <w:color w:val="000000"/>
          <w:sz w:val="24"/>
          <w:szCs w:val="24"/>
          <w:lang w:eastAsia="en-GB"/>
        </w:rPr>
        <w:t xml:space="preserve"> to Easter Counties league matches Levels 9 and 10</w:t>
      </w:r>
      <w:r w:rsidR="004B7ECB">
        <w:rPr>
          <w:rFonts w:ascii="Times New Roman" w:eastAsia="Times New Roman" w:hAnsi="Times New Roman" w:cs="Times New Roman"/>
          <w:b/>
          <w:color w:val="000000"/>
          <w:sz w:val="24"/>
          <w:szCs w:val="24"/>
          <w:lang w:eastAsia="en-GB"/>
        </w:rPr>
        <w:t xml:space="preserve"> and London NE </w:t>
      </w:r>
      <w:proofErr w:type="spellStart"/>
      <w:r w:rsidR="004B7ECB">
        <w:rPr>
          <w:rFonts w:ascii="Times New Roman" w:eastAsia="Times New Roman" w:hAnsi="Times New Roman" w:cs="Times New Roman"/>
          <w:b/>
          <w:color w:val="000000"/>
          <w:sz w:val="24"/>
          <w:szCs w:val="24"/>
          <w:lang w:eastAsia="en-GB"/>
        </w:rPr>
        <w:t>ie</w:t>
      </w:r>
      <w:proofErr w:type="spellEnd"/>
      <w:r w:rsidR="004B7ECB">
        <w:rPr>
          <w:rFonts w:ascii="Times New Roman" w:eastAsia="Times New Roman" w:hAnsi="Times New Roman" w:cs="Times New Roman"/>
          <w:b/>
          <w:color w:val="000000"/>
          <w:sz w:val="24"/>
          <w:szCs w:val="24"/>
          <w:lang w:eastAsia="en-GB"/>
        </w:rPr>
        <w:t xml:space="preserve"> levels 8 and above</w:t>
      </w:r>
    </w:p>
    <w:p w:rsidR="00613597" w:rsidRDefault="00613597" w:rsidP="00DB46C3">
      <w:pPr>
        <w:spacing w:after="0" w:line="240" w:lineRule="auto"/>
        <w:rPr>
          <w:rFonts w:ascii="Times New Roman" w:eastAsia="Times New Roman" w:hAnsi="Times New Roman" w:cs="Times New Roman"/>
          <w:b/>
          <w:color w:val="000000"/>
          <w:sz w:val="24"/>
          <w:szCs w:val="24"/>
          <w:lang w:eastAsia="en-GB"/>
        </w:rPr>
      </w:pPr>
    </w:p>
    <w:p w:rsidR="00613597" w:rsidRDefault="00613597" w:rsidP="00DB46C3">
      <w:pPr>
        <w:spacing w:after="0" w:line="240" w:lineRule="auto"/>
        <w:rPr>
          <w:rFonts w:ascii="Times New Roman" w:eastAsia="Times New Roman" w:hAnsi="Times New Roman" w:cs="Times New Roman"/>
          <w:b/>
          <w:color w:val="000000"/>
          <w:sz w:val="24"/>
          <w:szCs w:val="24"/>
          <w:u w:val="single"/>
          <w:lang w:eastAsia="en-GB"/>
        </w:rPr>
      </w:pPr>
      <w:r w:rsidRPr="00613597">
        <w:rPr>
          <w:rFonts w:ascii="Times New Roman" w:eastAsia="Times New Roman" w:hAnsi="Times New Roman" w:cs="Times New Roman"/>
          <w:b/>
          <w:color w:val="000000"/>
          <w:sz w:val="24"/>
          <w:szCs w:val="24"/>
          <w:u w:val="single"/>
          <w:lang w:eastAsia="en-GB"/>
        </w:rPr>
        <w:t>It is the referees job to manage the substitutions</w:t>
      </w:r>
    </w:p>
    <w:p w:rsidR="00613597" w:rsidRDefault="00613597" w:rsidP="00DB46C3">
      <w:pPr>
        <w:spacing w:after="0" w:line="240" w:lineRule="auto"/>
        <w:rPr>
          <w:rFonts w:ascii="Times New Roman" w:eastAsia="Times New Roman" w:hAnsi="Times New Roman" w:cs="Times New Roman"/>
          <w:b/>
          <w:color w:val="000000"/>
          <w:sz w:val="24"/>
          <w:szCs w:val="24"/>
          <w:u w:val="single"/>
          <w:lang w:eastAsia="en-GB"/>
        </w:rPr>
      </w:pPr>
    </w:p>
    <w:p w:rsidR="00613597" w:rsidRPr="00613597" w:rsidRDefault="00613597" w:rsidP="00DB46C3">
      <w:pPr>
        <w:spacing w:after="0" w:line="240" w:lineRule="auto"/>
        <w:rPr>
          <w:rFonts w:ascii="Times New Roman" w:eastAsia="Times New Roman" w:hAnsi="Times New Roman" w:cs="Times New Roman"/>
          <w:b/>
          <w:color w:val="000000"/>
          <w:sz w:val="24"/>
          <w:szCs w:val="24"/>
          <w:lang w:eastAsia="en-GB"/>
        </w:rPr>
      </w:pPr>
      <w:r w:rsidRPr="00613597">
        <w:rPr>
          <w:rFonts w:ascii="Times New Roman" w:eastAsia="Times New Roman" w:hAnsi="Times New Roman" w:cs="Times New Roman"/>
          <w:b/>
          <w:color w:val="000000"/>
          <w:sz w:val="24"/>
          <w:szCs w:val="24"/>
          <w:lang w:eastAsia="en-GB"/>
        </w:rPr>
        <w:t>(My tip stop the game, record the swap and verbally agree it with the coach-or whoever is managing the team’s substitutions)</w:t>
      </w:r>
    </w:p>
    <w:p w:rsidR="009E4047" w:rsidRDefault="009E4047" w:rsidP="009E4047">
      <w:pPr>
        <w:spacing w:after="0" w:line="240" w:lineRule="auto"/>
        <w:jc w:val="center"/>
        <w:rPr>
          <w:rFonts w:ascii="Times New Roman" w:eastAsia="Times New Roman" w:hAnsi="Times New Roman" w:cs="Times New Roman"/>
          <w:b/>
          <w:color w:val="000000"/>
          <w:sz w:val="24"/>
          <w:szCs w:val="24"/>
          <w:lang w:eastAsia="en-GB"/>
        </w:rPr>
      </w:pPr>
    </w:p>
    <w:p w:rsidR="009E4047" w:rsidRPr="009E4047" w:rsidRDefault="009E4047" w:rsidP="009E4047">
      <w:pPr>
        <w:spacing w:after="0" w:line="240" w:lineRule="auto"/>
        <w:jc w:val="center"/>
        <w:rPr>
          <w:rFonts w:ascii="Times New Roman" w:eastAsia="Times New Roman" w:hAnsi="Times New Roman" w:cs="Times New Roman"/>
          <w:b/>
          <w:color w:val="000000"/>
          <w:sz w:val="24"/>
          <w:szCs w:val="24"/>
          <w:lang w:eastAsia="en-GB"/>
        </w:rPr>
      </w:pPr>
    </w:p>
    <w:p w:rsidR="009E4047" w:rsidRDefault="009E4047" w:rsidP="003C6BE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Response c/o Graham Cross</w:t>
      </w:r>
    </w:p>
    <w:p w:rsidR="003C6BE8" w:rsidRPr="003C6BE8" w:rsidRDefault="009E4047" w:rsidP="003C6BE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003C6BE8" w:rsidRPr="003C6BE8">
        <w:rPr>
          <w:rFonts w:ascii="Times New Roman" w:eastAsia="Times New Roman" w:hAnsi="Times New Roman" w:cs="Times New Roman"/>
          <w:color w:val="000000"/>
          <w:sz w:val="24"/>
          <w:szCs w:val="24"/>
          <w:lang w:eastAsia="en-GB"/>
        </w:rPr>
        <w:t xml:space="preserve">Gentlemen </w:t>
      </w:r>
    </w:p>
    <w:p w:rsidR="003C6BE8" w:rsidRPr="003C6BE8" w:rsidRDefault="003C6BE8" w:rsidP="003C6BE8">
      <w:pPr>
        <w:spacing w:after="0" w:line="240" w:lineRule="auto"/>
        <w:rPr>
          <w:rFonts w:ascii="Times New Roman" w:eastAsia="Times New Roman" w:hAnsi="Times New Roman" w:cs="Times New Roman"/>
          <w:color w:val="000000"/>
          <w:sz w:val="24"/>
          <w:szCs w:val="24"/>
          <w:lang w:eastAsia="en-GB"/>
        </w:rPr>
      </w:pPr>
      <w:r w:rsidRPr="003C6BE8">
        <w:rPr>
          <w:rFonts w:ascii="Times New Roman" w:eastAsia="Times New Roman" w:hAnsi="Times New Roman" w:cs="Times New Roman"/>
          <w:color w:val="000000"/>
          <w:sz w:val="24"/>
          <w:szCs w:val="24"/>
          <w:lang w:eastAsia="en-GB"/>
        </w:rPr>
        <w:t>For the avoidance of doubt can you please ensure that you understand the rolling subs regulations.</w:t>
      </w:r>
    </w:p>
    <w:p w:rsidR="003C6BE8" w:rsidRPr="003C6BE8" w:rsidRDefault="003C6BE8" w:rsidP="003C6BE8">
      <w:pPr>
        <w:spacing w:after="0" w:line="240" w:lineRule="auto"/>
        <w:rPr>
          <w:rFonts w:ascii="Times New Roman" w:eastAsia="Times New Roman" w:hAnsi="Times New Roman" w:cs="Times New Roman"/>
          <w:color w:val="000000"/>
          <w:sz w:val="24"/>
          <w:szCs w:val="24"/>
          <w:lang w:eastAsia="en-GB"/>
        </w:rPr>
      </w:pPr>
    </w:p>
    <w:p w:rsidR="003C6BE8" w:rsidRPr="003C6BE8" w:rsidRDefault="003C6BE8" w:rsidP="003C6BE8">
      <w:pPr>
        <w:spacing w:after="0" w:line="240" w:lineRule="auto"/>
        <w:rPr>
          <w:rFonts w:ascii="Times New Roman" w:eastAsia="Times New Roman" w:hAnsi="Times New Roman" w:cs="Times New Roman"/>
          <w:color w:val="000000"/>
          <w:sz w:val="24"/>
          <w:szCs w:val="24"/>
          <w:lang w:eastAsia="en-GB"/>
        </w:rPr>
      </w:pPr>
      <w:r w:rsidRPr="003C6BE8">
        <w:rPr>
          <w:rFonts w:ascii="Times New Roman" w:eastAsia="Times New Roman" w:hAnsi="Times New Roman" w:cs="Times New Roman"/>
          <w:color w:val="000000"/>
          <w:sz w:val="24"/>
          <w:szCs w:val="24"/>
          <w:lang w:eastAsia="en-GB"/>
        </w:rPr>
        <w:t xml:space="preserve">I have been contacted by a member of the competitions committee who are keen to ensure that referees do not speculate with clubs on likely outcomes when a game finishes with uncontested scrums having utilised their 8 subs . It is 8 replacements per side and no more and as Dave Miles has quite succinctly summed it up, </w:t>
      </w:r>
      <w:proofErr w:type="spellStart"/>
      <w:r w:rsidRPr="003C6BE8">
        <w:rPr>
          <w:rFonts w:ascii="Times New Roman" w:eastAsia="Times New Roman" w:hAnsi="Times New Roman" w:cs="Times New Roman"/>
          <w:color w:val="000000"/>
          <w:sz w:val="24"/>
          <w:szCs w:val="24"/>
          <w:lang w:eastAsia="en-GB"/>
        </w:rPr>
        <w:t>thats</w:t>
      </w:r>
      <w:proofErr w:type="spellEnd"/>
      <w:r w:rsidRPr="003C6BE8">
        <w:rPr>
          <w:rFonts w:ascii="Times New Roman" w:eastAsia="Times New Roman" w:hAnsi="Times New Roman" w:cs="Times New Roman"/>
          <w:color w:val="000000"/>
          <w:sz w:val="24"/>
          <w:szCs w:val="24"/>
          <w:lang w:eastAsia="en-GB"/>
        </w:rPr>
        <w:t xml:space="preserve"> it. There is no time cut off point or discretion.</w:t>
      </w:r>
    </w:p>
    <w:p w:rsidR="003C6BE8" w:rsidRPr="003C6BE8" w:rsidRDefault="003C6BE8" w:rsidP="003C6BE8">
      <w:pPr>
        <w:spacing w:after="0" w:line="240" w:lineRule="auto"/>
        <w:rPr>
          <w:rFonts w:ascii="Times New Roman" w:eastAsia="Times New Roman" w:hAnsi="Times New Roman" w:cs="Times New Roman"/>
          <w:color w:val="000000"/>
          <w:sz w:val="24"/>
          <w:szCs w:val="24"/>
          <w:lang w:eastAsia="en-GB"/>
        </w:rPr>
      </w:pPr>
    </w:p>
    <w:p w:rsidR="003C6BE8" w:rsidRPr="003C6BE8" w:rsidRDefault="003C6BE8" w:rsidP="003C6BE8">
      <w:pPr>
        <w:spacing w:after="0" w:line="240" w:lineRule="auto"/>
        <w:rPr>
          <w:rFonts w:ascii="Times New Roman" w:eastAsia="Times New Roman" w:hAnsi="Times New Roman" w:cs="Times New Roman"/>
          <w:color w:val="000000"/>
          <w:sz w:val="24"/>
          <w:szCs w:val="24"/>
          <w:lang w:eastAsia="en-GB"/>
        </w:rPr>
      </w:pPr>
      <w:r w:rsidRPr="003C6BE8">
        <w:rPr>
          <w:rFonts w:ascii="Times New Roman" w:eastAsia="Times New Roman" w:hAnsi="Times New Roman" w:cs="Times New Roman"/>
          <w:color w:val="000000"/>
          <w:sz w:val="24"/>
          <w:szCs w:val="24"/>
          <w:lang w:eastAsia="en-GB"/>
        </w:rPr>
        <w:t>I attach the original competitions regulation .</w:t>
      </w:r>
      <w:r w:rsidR="00F80EE1">
        <w:rPr>
          <w:rFonts w:ascii="Times New Roman" w:eastAsia="Times New Roman" w:hAnsi="Times New Roman" w:cs="Times New Roman"/>
          <w:color w:val="000000"/>
          <w:sz w:val="24"/>
          <w:szCs w:val="24"/>
          <w:lang w:eastAsia="en-GB"/>
        </w:rPr>
        <w:t>(see below)</w:t>
      </w:r>
    </w:p>
    <w:p w:rsidR="003C6BE8" w:rsidRPr="003C6BE8" w:rsidRDefault="003C6BE8" w:rsidP="003C6BE8">
      <w:pPr>
        <w:spacing w:after="0" w:line="240" w:lineRule="auto"/>
        <w:rPr>
          <w:rFonts w:ascii="Times New Roman" w:eastAsia="Times New Roman" w:hAnsi="Times New Roman" w:cs="Times New Roman"/>
          <w:color w:val="000000"/>
          <w:sz w:val="24"/>
          <w:szCs w:val="24"/>
          <w:lang w:eastAsia="en-GB"/>
        </w:rPr>
      </w:pPr>
    </w:p>
    <w:p w:rsidR="003C6BE8" w:rsidRPr="003C6BE8" w:rsidRDefault="003C6BE8" w:rsidP="003C6BE8">
      <w:pPr>
        <w:spacing w:after="0" w:line="240" w:lineRule="auto"/>
        <w:rPr>
          <w:rFonts w:ascii="Times New Roman" w:eastAsia="Times New Roman" w:hAnsi="Times New Roman" w:cs="Times New Roman"/>
          <w:color w:val="000000"/>
          <w:sz w:val="24"/>
          <w:szCs w:val="24"/>
          <w:lang w:eastAsia="en-GB"/>
        </w:rPr>
      </w:pPr>
      <w:r w:rsidRPr="003C6BE8">
        <w:rPr>
          <w:rFonts w:ascii="Times New Roman" w:eastAsia="Times New Roman" w:hAnsi="Times New Roman" w:cs="Times New Roman"/>
          <w:color w:val="000000"/>
          <w:sz w:val="24"/>
          <w:szCs w:val="24"/>
          <w:lang w:eastAsia="en-GB"/>
        </w:rPr>
        <w:t>Clubs at level 5-8 have been asked /told to provide a 4th official to assist in the process, in the absence of a 4th official , put the onus back on the coaches to manage this .</w:t>
      </w:r>
    </w:p>
    <w:p w:rsidR="003C6BE8" w:rsidRPr="003C6BE8" w:rsidRDefault="003C6BE8" w:rsidP="003C6BE8">
      <w:pPr>
        <w:spacing w:after="0" w:line="240" w:lineRule="auto"/>
        <w:rPr>
          <w:rFonts w:ascii="Times New Roman" w:eastAsia="Times New Roman" w:hAnsi="Times New Roman" w:cs="Times New Roman"/>
          <w:color w:val="000000"/>
          <w:sz w:val="24"/>
          <w:szCs w:val="24"/>
          <w:lang w:eastAsia="en-GB"/>
        </w:rPr>
      </w:pPr>
    </w:p>
    <w:p w:rsidR="003C6BE8" w:rsidRPr="003C6BE8" w:rsidRDefault="003C6BE8" w:rsidP="003C6BE8">
      <w:pPr>
        <w:spacing w:after="240" w:line="240" w:lineRule="auto"/>
        <w:rPr>
          <w:rFonts w:ascii="Times New Roman" w:eastAsia="Times New Roman" w:hAnsi="Times New Roman" w:cs="Times New Roman"/>
          <w:color w:val="000000"/>
          <w:sz w:val="24"/>
          <w:szCs w:val="24"/>
          <w:lang w:eastAsia="en-GB"/>
        </w:rPr>
      </w:pPr>
      <w:r w:rsidRPr="003C6BE8">
        <w:rPr>
          <w:rFonts w:ascii="Times New Roman" w:eastAsia="Times New Roman" w:hAnsi="Times New Roman" w:cs="Times New Roman"/>
          <w:color w:val="000000"/>
          <w:sz w:val="24"/>
          <w:szCs w:val="24"/>
          <w:lang w:eastAsia="en-GB"/>
        </w:rPr>
        <w:t xml:space="preserve">Can I ask that any issues are identified to Dave Myers or myself for query resolution, there is bound to be some </w:t>
      </w:r>
      <w:proofErr w:type="spellStart"/>
      <w:r w:rsidRPr="003C6BE8">
        <w:rPr>
          <w:rFonts w:ascii="Times New Roman" w:eastAsia="Times New Roman" w:hAnsi="Times New Roman" w:cs="Times New Roman"/>
          <w:color w:val="000000"/>
          <w:sz w:val="24"/>
          <w:szCs w:val="24"/>
          <w:lang w:eastAsia="en-GB"/>
        </w:rPr>
        <w:t>bizzare</w:t>
      </w:r>
      <w:proofErr w:type="spellEnd"/>
      <w:r w:rsidRPr="003C6BE8">
        <w:rPr>
          <w:rFonts w:ascii="Times New Roman" w:eastAsia="Times New Roman" w:hAnsi="Times New Roman" w:cs="Times New Roman"/>
          <w:color w:val="000000"/>
          <w:sz w:val="24"/>
          <w:szCs w:val="24"/>
          <w:lang w:eastAsia="en-GB"/>
        </w:rPr>
        <w:t xml:space="preserve"> interpretation </w:t>
      </w:r>
      <w:proofErr w:type="spellStart"/>
      <w:r w:rsidRPr="003C6BE8">
        <w:rPr>
          <w:rFonts w:ascii="Times New Roman" w:eastAsia="Times New Roman" w:hAnsi="Times New Roman" w:cs="Times New Roman"/>
          <w:color w:val="000000"/>
          <w:sz w:val="24"/>
          <w:szCs w:val="24"/>
          <w:lang w:eastAsia="en-GB"/>
        </w:rPr>
        <w:t>forom</w:t>
      </w:r>
      <w:proofErr w:type="spellEnd"/>
      <w:r w:rsidRPr="003C6BE8">
        <w:rPr>
          <w:rFonts w:ascii="Times New Roman" w:eastAsia="Times New Roman" w:hAnsi="Times New Roman" w:cs="Times New Roman"/>
          <w:color w:val="000000"/>
          <w:sz w:val="24"/>
          <w:szCs w:val="24"/>
          <w:lang w:eastAsia="en-GB"/>
        </w:rPr>
        <w:t xml:space="preserve"> the coaches.</w:t>
      </w:r>
    </w:p>
    <w:p w:rsidR="003C6BE8" w:rsidRPr="003C6BE8" w:rsidRDefault="003C6BE8" w:rsidP="003C6BE8">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3C6BE8">
        <w:rPr>
          <w:rFonts w:ascii="Times New Roman" w:eastAsia="Times New Roman" w:hAnsi="Times New Roman" w:cs="Times New Roman"/>
          <w:color w:val="000000"/>
          <w:sz w:val="24"/>
          <w:szCs w:val="24"/>
          <w:lang w:eastAsia="en-GB"/>
        </w:rPr>
        <w:t>Yes swapping a flanker for a prop will count as an interchange even if it happens as a result of a yellow card or anything else. It would also count as one if they bought the flanker back on in place of the replacement prop after the 10 minutes......</w:t>
      </w:r>
      <w:r w:rsidRPr="003C6BE8">
        <w:rPr>
          <w:rFonts w:ascii="Times New Roman" w:eastAsia="Times New Roman" w:hAnsi="Times New Roman" w:cs="Times New Roman"/>
          <w:color w:val="000000"/>
          <w:sz w:val="24"/>
          <w:szCs w:val="24"/>
          <w:lang w:eastAsia="en-GB"/>
        </w:rPr>
        <w:br/>
        <w:t>The ruling is also clear - if a team runs out of interchanges and would need to replace a prop to keep contested scrums then they will not be able to and the game will continue with uncontested and 14 players.(( I would imagine they might be reconsidering the ruling that uncontested before 60 minutes results in no result! The playing with 14 was introduced to eliminate those coaches who faked injury to go uncontested and I don't see this as any different. ))</w:t>
      </w:r>
    </w:p>
    <w:p w:rsidR="003C6BE8" w:rsidRPr="003C6BE8" w:rsidRDefault="003C6BE8" w:rsidP="003C6BE8">
      <w:pPr>
        <w:spacing w:after="0" w:line="240" w:lineRule="auto"/>
        <w:rPr>
          <w:rFonts w:ascii="Times New Roman" w:eastAsia="Times New Roman" w:hAnsi="Times New Roman" w:cs="Times New Roman"/>
          <w:color w:val="000000"/>
          <w:sz w:val="24"/>
          <w:szCs w:val="24"/>
          <w:lang w:eastAsia="en-GB"/>
        </w:rPr>
      </w:pPr>
    </w:p>
    <w:p w:rsidR="003C6BE8" w:rsidRPr="003C6BE8" w:rsidRDefault="003C6BE8" w:rsidP="003C6BE8">
      <w:pPr>
        <w:spacing w:after="0" w:line="240" w:lineRule="auto"/>
        <w:rPr>
          <w:rFonts w:ascii="Times New Roman" w:eastAsia="Times New Roman" w:hAnsi="Times New Roman" w:cs="Times New Roman"/>
          <w:color w:val="000000"/>
          <w:sz w:val="24"/>
          <w:szCs w:val="24"/>
          <w:lang w:eastAsia="en-GB"/>
        </w:rPr>
      </w:pPr>
      <w:r w:rsidRPr="003C6BE8">
        <w:rPr>
          <w:rFonts w:ascii="Times New Roman" w:eastAsia="Times New Roman" w:hAnsi="Times New Roman" w:cs="Times New Roman"/>
          <w:color w:val="000000"/>
          <w:sz w:val="24"/>
          <w:szCs w:val="24"/>
          <w:lang w:eastAsia="en-GB"/>
        </w:rPr>
        <w:t xml:space="preserve">Ironically having been at an RFU meeting in London last week , this change of regulation will not be allowed in the future as there will be more joined up thinking </w:t>
      </w:r>
      <w:proofErr w:type="spellStart"/>
      <w:r w:rsidRPr="003C6BE8">
        <w:rPr>
          <w:rFonts w:ascii="Times New Roman" w:eastAsia="Times New Roman" w:hAnsi="Times New Roman" w:cs="Times New Roman"/>
          <w:color w:val="000000"/>
          <w:sz w:val="24"/>
          <w:szCs w:val="24"/>
          <w:lang w:eastAsia="en-GB"/>
        </w:rPr>
        <w:t>ie</w:t>
      </w:r>
      <w:proofErr w:type="spellEnd"/>
      <w:r w:rsidRPr="003C6BE8">
        <w:rPr>
          <w:rFonts w:ascii="Times New Roman" w:eastAsia="Times New Roman" w:hAnsi="Times New Roman" w:cs="Times New Roman"/>
          <w:color w:val="000000"/>
          <w:sz w:val="24"/>
          <w:szCs w:val="24"/>
          <w:lang w:eastAsia="en-GB"/>
        </w:rPr>
        <w:t xml:space="preserve"> consultation (!) with referees et al before such changes will be implemented . Hindsight is a wonderful thing.!! </w:t>
      </w:r>
    </w:p>
    <w:p w:rsidR="003C6BE8" w:rsidRPr="003C6BE8" w:rsidRDefault="003C6BE8" w:rsidP="003C6BE8">
      <w:pPr>
        <w:spacing w:after="0" w:line="240" w:lineRule="auto"/>
        <w:rPr>
          <w:rFonts w:ascii="Times New Roman" w:eastAsia="Times New Roman" w:hAnsi="Times New Roman" w:cs="Times New Roman"/>
          <w:color w:val="000000"/>
          <w:sz w:val="24"/>
          <w:szCs w:val="24"/>
          <w:lang w:eastAsia="en-GB"/>
        </w:rPr>
      </w:pPr>
    </w:p>
    <w:p w:rsidR="003C6BE8" w:rsidRPr="003C6BE8" w:rsidRDefault="003C6BE8" w:rsidP="003C6BE8">
      <w:pPr>
        <w:spacing w:after="0" w:line="240" w:lineRule="auto"/>
        <w:rPr>
          <w:rFonts w:ascii="Times New Roman" w:eastAsia="Times New Roman" w:hAnsi="Times New Roman" w:cs="Times New Roman"/>
          <w:color w:val="000000"/>
          <w:sz w:val="24"/>
          <w:szCs w:val="24"/>
          <w:lang w:eastAsia="en-GB"/>
        </w:rPr>
      </w:pPr>
      <w:r w:rsidRPr="003C6BE8">
        <w:rPr>
          <w:rFonts w:ascii="Times New Roman" w:eastAsia="Times New Roman" w:hAnsi="Times New Roman" w:cs="Times New Roman"/>
          <w:color w:val="000000"/>
          <w:sz w:val="24"/>
          <w:szCs w:val="24"/>
          <w:lang w:eastAsia="en-GB"/>
        </w:rPr>
        <w:lastRenderedPageBreak/>
        <w:t>I can tell you that if you went to Yorkshire to referee it has been decided by the powers that be in Yorkshire, that this regulation is nothing to do with referees and will not be managed by the referee! You have been warned.!</w:t>
      </w:r>
    </w:p>
    <w:p w:rsidR="003C6BE8" w:rsidRPr="003C6BE8" w:rsidRDefault="003C6BE8" w:rsidP="003C6BE8">
      <w:pPr>
        <w:spacing w:after="0" w:line="240" w:lineRule="auto"/>
        <w:rPr>
          <w:rFonts w:ascii="Times New Roman" w:eastAsia="Times New Roman" w:hAnsi="Times New Roman" w:cs="Times New Roman"/>
          <w:color w:val="000000"/>
          <w:sz w:val="24"/>
          <w:szCs w:val="24"/>
          <w:lang w:eastAsia="en-GB"/>
        </w:rPr>
      </w:pPr>
    </w:p>
    <w:p w:rsidR="003C6BE8" w:rsidRPr="003C6BE8" w:rsidRDefault="003C6BE8" w:rsidP="003C6BE8">
      <w:pPr>
        <w:spacing w:after="0" w:line="240" w:lineRule="auto"/>
        <w:rPr>
          <w:rFonts w:ascii="Times New Roman" w:eastAsia="Times New Roman" w:hAnsi="Times New Roman" w:cs="Times New Roman"/>
          <w:color w:val="000000"/>
          <w:sz w:val="24"/>
          <w:szCs w:val="24"/>
          <w:lang w:eastAsia="en-GB"/>
        </w:rPr>
      </w:pPr>
      <w:r w:rsidRPr="003C6BE8">
        <w:rPr>
          <w:rFonts w:ascii="Times New Roman" w:eastAsia="Times New Roman" w:hAnsi="Times New Roman" w:cs="Times New Roman"/>
          <w:color w:val="000000"/>
          <w:sz w:val="24"/>
          <w:szCs w:val="24"/>
          <w:lang w:eastAsia="en-GB"/>
        </w:rPr>
        <w:t>Enjoy the season</w:t>
      </w:r>
      <w:r w:rsidR="009E4047">
        <w:rPr>
          <w:rFonts w:ascii="Times New Roman" w:eastAsia="Times New Roman" w:hAnsi="Times New Roman" w:cs="Times New Roman"/>
          <w:color w:val="000000"/>
          <w:sz w:val="24"/>
          <w:szCs w:val="24"/>
          <w:lang w:eastAsia="en-GB"/>
        </w:rPr>
        <w:t>’</w:t>
      </w:r>
      <w:r w:rsidRPr="003C6BE8">
        <w:rPr>
          <w:rFonts w:ascii="Times New Roman" w:eastAsia="Times New Roman" w:hAnsi="Times New Roman" w:cs="Times New Roman"/>
          <w:color w:val="000000"/>
          <w:sz w:val="24"/>
          <w:szCs w:val="24"/>
          <w:lang w:eastAsia="en-GB"/>
        </w:rPr>
        <w:t xml:space="preserve"> </w:t>
      </w:r>
    </w:p>
    <w:p w:rsidR="003C6BE8" w:rsidRPr="003C6BE8" w:rsidRDefault="003C6BE8" w:rsidP="003C6BE8">
      <w:pPr>
        <w:spacing w:after="0" w:line="240" w:lineRule="auto"/>
        <w:rPr>
          <w:rFonts w:ascii="Times New Roman" w:eastAsia="Times New Roman" w:hAnsi="Times New Roman" w:cs="Times New Roman"/>
          <w:color w:val="000000"/>
          <w:sz w:val="24"/>
          <w:szCs w:val="24"/>
          <w:lang w:eastAsia="en-GB"/>
        </w:rPr>
      </w:pPr>
    </w:p>
    <w:p w:rsidR="003C6BE8" w:rsidRPr="003C6BE8" w:rsidRDefault="003C6BE8" w:rsidP="003C6BE8">
      <w:pPr>
        <w:spacing w:after="0" w:line="240" w:lineRule="auto"/>
        <w:rPr>
          <w:rFonts w:ascii="Times New Roman" w:eastAsia="Times New Roman" w:hAnsi="Times New Roman" w:cs="Times New Roman"/>
          <w:color w:val="000000"/>
          <w:sz w:val="24"/>
          <w:szCs w:val="24"/>
          <w:lang w:eastAsia="en-GB"/>
        </w:rPr>
      </w:pPr>
      <w:r w:rsidRPr="003C6BE8">
        <w:rPr>
          <w:rFonts w:ascii="Times New Roman" w:eastAsia="Times New Roman" w:hAnsi="Times New Roman" w:cs="Times New Roman"/>
          <w:color w:val="000000"/>
          <w:sz w:val="24"/>
          <w:szCs w:val="24"/>
          <w:lang w:eastAsia="en-GB"/>
        </w:rPr>
        <w:t>Graham Cross</w:t>
      </w:r>
    </w:p>
    <w:p w:rsidR="003C6BE8" w:rsidRPr="003C6BE8" w:rsidRDefault="003C6BE8" w:rsidP="003C6BE8">
      <w:pPr>
        <w:spacing w:after="0" w:line="240" w:lineRule="auto"/>
        <w:rPr>
          <w:rFonts w:ascii="Times New Roman" w:eastAsia="Times New Roman" w:hAnsi="Times New Roman" w:cs="Times New Roman"/>
          <w:color w:val="000000"/>
          <w:sz w:val="24"/>
          <w:szCs w:val="24"/>
          <w:lang w:eastAsia="en-GB"/>
        </w:rPr>
      </w:pPr>
      <w:r w:rsidRPr="003C6BE8">
        <w:rPr>
          <w:rFonts w:ascii="Times New Roman" w:eastAsia="Times New Roman" w:hAnsi="Times New Roman" w:cs="Times New Roman"/>
          <w:color w:val="000000"/>
          <w:sz w:val="24"/>
          <w:szCs w:val="24"/>
          <w:lang w:eastAsia="en-GB"/>
        </w:rPr>
        <w:t xml:space="preserve">Chairman </w:t>
      </w:r>
    </w:p>
    <w:p w:rsidR="003C6BE8" w:rsidRDefault="003C6BE8" w:rsidP="003C6BE8">
      <w:pPr>
        <w:spacing w:line="240" w:lineRule="auto"/>
        <w:rPr>
          <w:rFonts w:ascii="Times New Roman" w:eastAsia="Times New Roman" w:hAnsi="Times New Roman" w:cs="Times New Roman"/>
          <w:color w:val="000000"/>
          <w:sz w:val="24"/>
          <w:szCs w:val="24"/>
          <w:lang w:eastAsia="en-GB"/>
        </w:rPr>
      </w:pPr>
      <w:r w:rsidRPr="003C6BE8">
        <w:rPr>
          <w:rFonts w:ascii="Times New Roman" w:eastAsia="Times New Roman" w:hAnsi="Times New Roman" w:cs="Times New Roman"/>
          <w:color w:val="000000"/>
          <w:sz w:val="24"/>
          <w:szCs w:val="24"/>
          <w:lang w:eastAsia="en-GB"/>
        </w:rPr>
        <w:t>ECRURF</w:t>
      </w:r>
    </w:p>
    <w:p w:rsidR="003C6BE8" w:rsidRDefault="003C6BE8" w:rsidP="003C6BE8">
      <w:pPr>
        <w:spacing w:line="240" w:lineRule="auto"/>
        <w:rPr>
          <w:rFonts w:ascii="Times New Roman" w:eastAsia="Times New Roman" w:hAnsi="Times New Roman" w:cs="Times New Roman"/>
          <w:color w:val="000000"/>
          <w:sz w:val="24"/>
          <w:szCs w:val="24"/>
          <w:lang w:eastAsia="en-GB"/>
        </w:rPr>
      </w:pPr>
    </w:p>
    <w:p w:rsidR="003C6BE8" w:rsidRDefault="003C6BE8" w:rsidP="003C6BE8">
      <w:pPr>
        <w:spacing w:line="240" w:lineRule="auto"/>
        <w:rPr>
          <w:rFonts w:ascii="Times New Roman" w:eastAsia="Times New Roman" w:hAnsi="Times New Roman" w:cs="Times New Roman"/>
          <w:color w:val="000000"/>
          <w:sz w:val="24"/>
          <w:szCs w:val="24"/>
          <w:lang w:eastAsia="en-GB"/>
        </w:rPr>
      </w:pPr>
    </w:p>
    <w:p w:rsidR="003C6BE8" w:rsidRPr="003C6BE8" w:rsidRDefault="003C6BE8" w:rsidP="003C6BE8">
      <w:pPr>
        <w:spacing w:line="240" w:lineRule="auto"/>
        <w:rPr>
          <w:rFonts w:ascii="Times New Roman" w:eastAsia="Times New Roman" w:hAnsi="Times New Roman" w:cs="Times New Roman"/>
          <w:color w:val="000000"/>
          <w:sz w:val="24"/>
          <w:szCs w:val="24"/>
          <w:lang w:eastAsia="en-GB"/>
        </w:rPr>
      </w:pPr>
    </w:p>
    <w:p w:rsidR="00961D96" w:rsidRDefault="003C6BE8">
      <w:pPr>
        <w:rPr>
          <w:color w:val="000000"/>
        </w:rPr>
      </w:pPr>
      <w:r>
        <w:rPr>
          <w:color w:val="000000"/>
        </w:rPr>
        <w:t>Yes swapping a flanker for a prop will count as an interchange even if it happens as a result of a yellow card or anything else. It would also count as one if they bought the flanker back on in place of the replacement prop after the 10 minutes......</w:t>
      </w:r>
      <w:r>
        <w:rPr>
          <w:color w:val="000000"/>
        </w:rPr>
        <w:br/>
        <w:t xml:space="preserve">The ruling is also clear - if a team runs out of interchanges and would need to replace a prop to keep contested scrums then they will not be able to and the game will continue with uncontested and 14 players. I would imagine they might be reconsidering the ruling that uncontested before 60 minutes results in no result! The playing with 14 was introduced to eliminate those coaches who faked injury to go uncontested and I don't see this as any different. </w:t>
      </w:r>
      <w:r>
        <w:rPr>
          <w:color w:val="000000"/>
        </w:rPr>
        <w:br/>
      </w:r>
      <w:r>
        <w:rPr>
          <w:color w:val="000000"/>
        </w:rPr>
        <w:br/>
        <w:t>Dave</w:t>
      </w:r>
      <w:r w:rsidR="00581C46">
        <w:rPr>
          <w:color w:val="000000"/>
        </w:rPr>
        <w:t xml:space="preserve"> (Miles)</w:t>
      </w:r>
    </w:p>
    <w:p w:rsidR="008013CB" w:rsidRDefault="008013CB">
      <w:pPr>
        <w:rPr>
          <w:color w:val="000000"/>
        </w:rPr>
      </w:pPr>
    </w:p>
    <w:p w:rsidR="008013CB" w:rsidRPr="00CA7055" w:rsidRDefault="008013CB" w:rsidP="008013CB">
      <w:pPr>
        <w:ind w:left="709" w:hanging="709"/>
        <w:jc w:val="both"/>
        <w:rPr>
          <w:b/>
        </w:rPr>
      </w:pPr>
      <w:bookmarkStart w:id="0" w:name="_GoBack"/>
      <w:bookmarkEnd w:id="0"/>
      <w:r w:rsidRPr="00CA7055">
        <w:rPr>
          <w:b/>
        </w:rPr>
        <w:t>Rolling Substitutions</w:t>
      </w:r>
      <w:r>
        <w:rPr>
          <w:b/>
        </w:rPr>
        <w:t xml:space="preserve"> (Document c/o RFU)</w:t>
      </w:r>
    </w:p>
    <w:p w:rsidR="008013CB" w:rsidRDefault="008013CB" w:rsidP="008013CB">
      <w:pPr>
        <w:ind w:left="709" w:hanging="709"/>
        <w:jc w:val="both"/>
      </w:pPr>
    </w:p>
    <w:p w:rsidR="008013CB" w:rsidRDefault="008013CB" w:rsidP="008013CB">
      <w:pPr>
        <w:ind w:left="709" w:hanging="709"/>
        <w:jc w:val="both"/>
      </w:pPr>
      <w:r>
        <w:t>13.5.13</w:t>
      </w:r>
      <w:r>
        <w:tab/>
        <w:t xml:space="preserve">Divisional Organising Committees may, in their discretion, permit rolling substitutions in League </w:t>
      </w:r>
      <w:r w:rsidRPr="00DB14C7">
        <w:t xml:space="preserve">and </w:t>
      </w:r>
      <w:r>
        <w:t>Cup M</w:t>
      </w:r>
      <w:r w:rsidRPr="00DB14C7">
        <w:t>atches</w:t>
      </w:r>
      <w:r>
        <w:t xml:space="preserve"> at Level 5 and below.  If the relevant Divisional Organising Committee decides to implement rolling substitutions such implementation must be in accordance with Regulations </w:t>
      </w:r>
      <w:r w:rsidRPr="00DB14C7">
        <w:t>13.5.14 to 13.5.21 below.</w:t>
      </w:r>
    </w:p>
    <w:p w:rsidR="008013CB" w:rsidRDefault="008013CB" w:rsidP="008013CB">
      <w:pPr>
        <w:ind w:left="709" w:hanging="709"/>
        <w:jc w:val="both"/>
      </w:pPr>
    </w:p>
    <w:p w:rsidR="008013CB" w:rsidRDefault="008013CB" w:rsidP="008013CB">
      <w:pPr>
        <w:ind w:left="709" w:hanging="709"/>
        <w:jc w:val="both"/>
        <w:rPr>
          <w:lang/>
        </w:rPr>
      </w:pPr>
      <w:r>
        <w:t>13.5.14</w:t>
      </w:r>
      <w:r>
        <w:tab/>
      </w:r>
      <w:r w:rsidRPr="001A3B56">
        <w:rPr>
          <w:lang/>
        </w:rPr>
        <w:t>In a League</w:t>
      </w:r>
      <w:r>
        <w:rPr>
          <w:lang/>
        </w:rPr>
        <w:t xml:space="preserve"> or Cup</w:t>
      </w:r>
      <w:r w:rsidRPr="001A3B56">
        <w:rPr>
          <w:lang/>
        </w:rPr>
        <w:t xml:space="preserve"> Match, where consent has been given by the appropriate </w:t>
      </w:r>
      <w:r>
        <w:rPr>
          <w:lang/>
        </w:rPr>
        <w:t xml:space="preserve">Divisional </w:t>
      </w:r>
      <w:proofErr w:type="spellStart"/>
      <w:r>
        <w:rPr>
          <w:lang/>
        </w:rPr>
        <w:t>Organising</w:t>
      </w:r>
      <w:proofErr w:type="spellEnd"/>
      <w:r>
        <w:rPr>
          <w:lang/>
        </w:rPr>
        <w:t xml:space="preserve"> Committee</w:t>
      </w:r>
      <w:r w:rsidRPr="001A3B56">
        <w:rPr>
          <w:lang/>
        </w:rPr>
        <w:t xml:space="preserve"> </w:t>
      </w:r>
      <w:r>
        <w:rPr>
          <w:lang/>
        </w:rPr>
        <w:t>and</w:t>
      </w:r>
      <w:r w:rsidRPr="001A3B56">
        <w:rPr>
          <w:lang/>
        </w:rPr>
        <w:t xml:space="preserve"> subject</w:t>
      </w:r>
      <w:r>
        <w:rPr>
          <w:lang/>
        </w:rPr>
        <w:t xml:space="preserve"> to Regulations (including, without limitation, 13.5.9 and 13.5</w:t>
      </w:r>
      <w:r w:rsidRPr="001A3B56">
        <w:rPr>
          <w:lang/>
        </w:rPr>
        <w:t>.10) each team shall be permitted to use rolling substitutions of not more than the maximum number of the player interchanges (“Permitted Player Interchanges”) set out in the table below:</w:t>
      </w:r>
    </w:p>
    <w:p w:rsidR="008013CB" w:rsidRDefault="008013CB" w:rsidP="008013CB">
      <w:pPr>
        <w:jc w:val="both"/>
        <w:rPr>
          <w:lang/>
        </w:rPr>
      </w:pPr>
    </w:p>
    <w:tbl>
      <w:tblPr>
        <w:tblW w:w="0" w:type="auto"/>
        <w:tblInd w:w="925" w:type="dxa"/>
        <w:tblLayout w:type="fixed"/>
        <w:tblLook w:val="0000"/>
      </w:tblPr>
      <w:tblGrid>
        <w:gridCol w:w="1701"/>
        <w:gridCol w:w="1701"/>
      </w:tblGrid>
      <w:tr w:rsidR="008013CB" w:rsidRPr="001A3B56" w:rsidTr="002176D6">
        <w:trPr>
          <w:trHeight w:val="1"/>
        </w:trPr>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013CB" w:rsidRPr="001A3B56" w:rsidRDefault="008013CB" w:rsidP="002176D6">
            <w:pPr>
              <w:tabs>
                <w:tab w:val="left" w:pos="709"/>
              </w:tabs>
              <w:jc w:val="both"/>
              <w:rPr>
                <w:lang/>
              </w:rPr>
            </w:pPr>
            <w:r w:rsidRPr="001A3B56">
              <w:rPr>
                <w:lang/>
              </w:rPr>
              <w:t>Number  of</w:t>
            </w:r>
          </w:p>
          <w:p w:rsidR="008013CB" w:rsidRPr="001A3B56" w:rsidRDefault="008013CB" w:rsidP="002176D6">
            <w:pPr>
              <w:tabs>
                <w:tab w:val="left" w:pos="709"/>
              </w:tabs>
              <w:jc w:val="both"/>
              <w:rPr>
                <w:lang/>
              </w:rPr>
            </w:pPr>
            <w:r w:rsidRPr="001A3B56">
              <w:rPr>
                <w:lang/>
              </w:rPr>
              <w:lastRenderedPageBreak/>
              <w:t>Replacements</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013CB" w:rsidRPr="001A3B56" w:rsidRDefault="008013CB" w:rsidP="002176D6">
            <w:pPr>
              <w:tabs>
                <w:tab w:val="left" w:pos="709"/>
              </w:tabs>
              <w:jc w:val="both"/>
              <w:rPr>
                <w:lang/>
              </w:rPr>
            </w:pPr>
            <w:r w:rsidRPr="001A3B56">
              <w:rPr>
                <w:lang/>
              </w:rPr>
              <w:lastRenderedPageBreak/>
              <w:t>Player</w:t>
            </w:r>
          </w:p>
          <w:p w:rsidR="008013CB" w:rsidRPr="001A3B56" w:rsidRDefault="008013CB" w:rsidP="002176D6">
            <w:pPr>
              <w:tabs>
                <w:tab w:val="left" w:pos="709"/>
              </w:tabs>
              <w:jc w:val="both"/>
              <w:rPr>
                <w:lang/>
              </w:rPr>
            </w:pPr>
            <w:r w:rsidRPr="001A3B56">
              <w:rPr>
                <w:lang/>
              </w:rPr>
              <w:lastRenderedPageBreak/>
              <w:t>Interchanges</w:t>
            </w:r>
          </w:p>
        </w:tc>
      </w:tr>
      <w:tr w:rsidR="008013CB" w:rsidRPr="001A3B56" w:rsidTr="002176D6">
        <w:trPr>
          <w:trHeight w:val="1"/>
        </w:trPr>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013CB" w:rsidRPr="001A3B56" w:rsidRDefault="008013CB" w:rsidP="002176D6">
            <w:pPr>
              <w:tabs>
                <w:tab w:val="left" w:pos="709"/>
              </w:tabs>
              <w:jc w:val="both"/>
              <w:rPr>
                <w:lang/>
              </w:rPr>
            </w:pPr>
            <w:r w:rsidRPr="001A3B56">
              <w:rPr>
                <w:lang/>
              </w:rPr>
              <w:lastRenderedPageBreak/>
              <w:t>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013CB" w:rsidRPr="001A3B56" w:rsidRDefault="008013CB" w:rsidP="002176D6">
            <w:pPr>
              <w:tabs>
                <w:tab w:val="left" w:pos="709"/>
              </w:tabs>
              <w:jc w:val="both"/>
              <w:rPr>
                <w:lang/>
              </w:rPr>
            </w:pPr>
            <w:r w:rsidRPr="001A3B56">
              <w:rPr>
                <w:lang/>
              </w:rPr>
              <w:t>8</w:t>
            </w:r>
          </w:p>
        </w:tc>
      </w:tr>
      <w:tr w:rsidR="008013CB" w:rsidRPr="001A3B56" w:rsidTr="002176D6">
        <w:trPr>
          <w:trHeight w:val="1"/>
        </w:trPr>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013CB" w:rsidRPr="001A3B56" w:rsidRDefault="008013CB" w:rsidP="002176D6">
            <w:pPr>
              <w:tabs>
                <w:tab w:val="left" w:pos="709"/>
              </w:tabs>
              <w:jc w:val="both"/>
              <w:rPr>
                <w:lang/>
              </w:rPr>
            </w:pPr>
            <w:r w:rsidRPr="001A3B56">
              <w:rPr>
                <w:lang/>
              </w:rPr>
              <w:t>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013CB" w:rsidRPr="001A3B56" w:rsidRDefault="008013CB" w:rsidP="002176D6">
            <w:pPr>
              <w:tabs>
                <w:tab w:val="left" w:pos="709"/>
              </w:tabs>
              <w:jc w:val="both"/>
              <w:rPr>
                <w:lang/>
              </w:rPr>
            </w:pPr>
            <w:r w:rsidRPr="001A3B56">
              <w:rPr>
                <w:lang/>
              </w:rPr>
              <w:t>9</w:t>
            </w:r>
          </w:p>
        </w:tc>
      </w:tr>
      <w:tr w:rsidR="008013CB" w:rsidRPr="001A3B56" w:rsidTr="002176D6">
        <w:trPr>
          <w:trHeight w:val="1"/>
        </w:trPr>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013CB" w:rsidRPr="001A3B56" w:rsidRDefault="008013CB" w:rsidP="002176D6">
            <w:pPr>
              <w:tabs>
                <w:tab w:val="left" w:pos="709"/>
              </w:tabs>
              <w:jc w:val="both"/>
              <w:rPr>
                <w:lang/>
              </w:rPr>
            </w:pPr>
            <w:r w:rsidRPr="001A3B56">
              <w:rPr>
                <w:lang/>
              </w:rPr>
              <w:t>5</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013CB" w:rsidRPr="001A3B56" w:rsidRDefault="008013CB" w:rsidP="002176D6">
            <w:pPr>
              <w:tabs>
                <w:tab w:val="left" w:pos="709"/>
              </w:tabs>
              <w:jc w:val="both"/>
              <w:rPr>
                <w:lang/>
              </w:rPr>
            </w:pPr>
            <w:r w:rsidRPr="001A3B56">
              <w:rPr>
                <w:lang/>
              </w:rPr>
              <w:t>10</w:t>
            </w:r>
          </w:p>
        </w:tc>
      </w:tr>
      <w:tr w:rsidR="008013CB" w:rsidRPr="001A3B56" w:rsidTr="002176D6">
        <w:trPr>
          <w:trHeight w:val="1"/>
        </w:trPr>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013CB" w:rsidRPr="001A3B56" w:rsidRDefault="008013CB" w:rsidP="002176D6">
            <w:pPr>
              <w:tabs>
                <w:tab w:val="left" w:pos="709"/>
              </w:tabs>
              <w:jc w:val="both"/>
              <w:rPr>
                <w:lang/>
              </w:rPr>
            </w:pPr>
            <w:r w:rsidRPr="001A3B56">
              <w:rPr>
                <w:lang/>
              </w:rPr>
              <w:t>7</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013CB" w:rsidRPr="001A3B56" w:rsidRDefault="008013CB" w:rsidP="002176D6">
            <w:pPr>
              <w:tabs>
                <w:tab w:val="left" w:pos="709"/>
              </w:tabs>
              <w:jc w:val="both"/>
              <w:rPr>
                <w:lang/>
              </w:rPr>
            </w:pPr>
            <w:r w:rsidRPr="001A3B56">
              <w:rPr>
                <w:lang/>
              </w:rPr>
              <w:t>12</w:t>
            </w:r>
          </w:p>
        </w:tc>
      </w:tr>
    </w:tbl>
    <w:p w:rsidR="008013CB" w:rsidRDefault="008013CB" w:rsidP="008013CB">
      <w:pPr>
        <w:ind w:left="709" w:hanging="709"/>
        <w:jc w:val="both"/>
      </w:pPr>
    </w:p>
    <w:p w:rsidR="008013CB" w:rsidRPr="00EE373B" w:rsidRDefault="008013CB" w:rsidP="008013CB">
      <w:pPr>
        <w:pStyle w:val="ListParagraph"/>
        <w:numPr>
          <w:ilvl w:val="2"/>
          <w:numId w:val="1"/>
        </w:numPr>
        <w:jc w:val="both"/>
        <w:rPr>
          <w:bCs/>
        </w:rPr>
      </w:pPr>
      <w:r>
        <w:rPr>
          <w:lang/>
        </w:rPr>
        <w:t xml:space="preserve"> </w:t>
      </w:r>
      <w:r>
        <w:rPr>
          <w:lang/>
        </w:rPr>
        <w:tab/>
      </w:r>
      <w:r w:rsidRPr="00EE373B">
        <w:rPr>
          <w:lang/>
        </w:rPr>
        <w:t>In a Play Off Match</w:t>
      </w:r>
      <w:r>
        <w:rPr>
          <w:lang/>
        </w:rPr>
        <w:t xml:space="preserve">, Permitted Player Interchanges </w:t>
      </w:r>
      <w:r w:rsidRPr="00EE373B">
        <w:rPr>
          <w:lang/>
        </w:rPr>
        <w:t xml:space="preserve">will only be permitted where both participating teams have played their previous </w:t>
      </w:r>
      <w:r>
        <w:rPr>
          <w:lang/>
        </w:rPr>
        <w:t>Matches with Permitted Player I</w:t>
      </w:r>
      <w:r w:rsidRPr="00EE373B">
        <w:rPr>
          <w:lang/>
        </w:rPr>
        <w:t xml:space="preserve">nterchanges. </w:t>
      </w:r>
    </w:p>
    <w:p w:rsidR="008013CB" w:rsidRPr="00EE373B" w:rsidRDefault="008013CB" w:rsidP="008013CB">
      <w:pPr>
        <w:jc w:val="both"/>
        <w:rPr>
          <w:bCs/>
        </w:rPr>
      </w:pPr>
    </w:p>
    <w:p w:rsidR="008013CB" w:rsidRPr="00EE373B" w:rsidRDefault="008013CB" w:rsidP="008013CB">
      <w:pPr>
        <w:pStyle w:val="ListParagraph"/>
        <w:numPr>
          <w:ilvl w:val="2"/>
          <w:numId w:val="1"/>
        </w:numPr>
        <w:jc w:val="both"/>
        <w:rPr>
          <w:bCs/>
        </w:rPr>
      </w:pPr>
      <w:r>
        <w:rPr>
          <w:lang/>
        </w:rPr>
        <w:t xml:space="preserve"> </w:t>
      </w:r>
      <w:r>
        <w:rPr>
          <w:lang/>
        </w:rPr>
        <w:tab/>
      </w:r>
      <w:r w:rsidRPr="00EE373B">
        <w:rPr>
          <w:lang/>
        </w:rPr>
        <w:t>After the Permitted Player Interchanges have been made no other replacements, substitutions or Player Interchanges will be permitted for any reason including injuries and in the event that a player is injured the team will play with one less player and with uncontested scrums in the event that this involves a front row player and the game cannot continue safely with contested scrums.</w:t>
      </w:r>
    </w:p>
    <w:p w:rsidR="008013CB" w:rsidRPr="00EE373B" w:rsidRDefault="008013CB" w:rsidP="008013CB">
      <w:pPr>
        <w:pStyle w:val="ListParagraph"/>
        <w:rPr>
          <w:lang/>
        </w:rPr>
      </w:pPr>
    </w:p>
    <w:p w:rsidR="008013CB" w:rsidRPr="00EE373B" w:rsidRDefault="008013CB" w:rsidP="008013CB">
      <w:pPr>
        <w:pStyle w:val="ListParagraph"/>
        <w:numPr>
          <w:ilvl w:val="2"/>
          <w:numId w:val="1"/>
        </w:numPr>
        <w:jc w:val="both"/>
        <w:rPr>
          <w:bCs/>
        </w:rPr>
      </w:pPr>
      <w:r>
        <w:rPr>
          <w:lang/>
        </w:rPr>
        <w:t xml:space="preserve"> </w:t>
      </w:r>
      <w:r>
        <w:rPr>
          <w:lang/>
        </w:rPr>
        <w:tab/>
      </w:r>
      <w:r w:rsidRPr="00EE373B">
        <w:rPr>
          <w:lang/>
        </w:rPr>
        <w:t>Player Interchanges</w:t>
      </w:r>
      <w:r>
        <w:rPr>
          <w:lang/>
        </w:rPr>
        <w:t xml:space="preserve"> replace the “blood bin”. If a P</w:t>
      </w:r>
      <w:r w:rsidRPr="00EE373B">
        <w:rPr>
          <w:lang/>
        </w:rPr>
        <w:t xml:space="preserve">layer has an open wound and thus has to leave the field, and the team has used all of its </w:t>
      </w:r>
      <w:r>
        <w:rPr>
          <w:lang/>
        </w:rPr>
        <w:t xml:space="preserve">Permitted </w:t>
      </w:r>
      <w:r w:rsidRPr="00EE373B">
        <w:rPr>
          <w:lang/>
        </w:rPr>
        <w:t>Player Interchanges, t</w:t>
      </w:r>
      <w:r>
        <w:rPr>
          <w:lang/>
        </w:rPr>
        <w:t>hat P</w:t>
      </w:r>
      <w:r w:rsidRPr="00EE373B">
        <w:rPr>
          <w:lang/>
        </w:rPr>
        <w:t>layer may not be replaced and the team shall continue with a ma</w:t>
      </w:r>
      <w:r>
        <w:rPr>
          <w:lang/>
        </w:rPr>
        <w:t>ximum of fourteen players. The P</w:t>
      </w:r>
      <w:r w:rsidRPr="00EE373B">
        <w:rPr>
          <w:lang/>
        </w:rPr>
        <w:t>layer is permitted to return once the wound has been treated and the bleeding stopped.</w:t>
      </w:r>
    </w:p>
    <w:p w:rsidR="008013CB" w:rsidRPr="00EE373B" w:rsidRDefault="008013CB" w:rsidP="008013CB">
      <w:pPr>
        <w:pStyle w:val="ListParagraph"/>
        <w:rPr>
          <w:lang/>
        </w:rPr>
      </w:pPr>
    </w:p>
    <w:p w:rsidR="008013CB" w:rsidRPr="00EE373B" w:rsidRDefault="008013CB" w:rsidP="008013CB">
      <w:pPr>
        <w:pStyle w:val="ListParagraph"/>
        <w:numPr>
          <w:ilvl w:val="2"/>
          <w:numId w:val="1"/>
        </w:numPr>
        <w:jc w:val="both"/>
        <w:rPr>
          <w:bCs/>
        </w:rPr>
      </w:pPr>
      <w:r>
        <w:rPr>
          <w:lang/>
        </w:rPr>
        <w:t xml:space="preserve"> </w:t>
      </w:r>
      <w:r>
        <w:rPr>
          <w:lang/>
        </w:rPr>
        <w:tab/>
      </w:r>
      <w:r w:rsidRPr="00EE373B">
        <w:rPr>
          <w:lang/>
        </w:rPr>
        <w:t>Not more than two Player Interchanges per team may occur at any one time and may only occur during a stoppage in play and with the knowledge of the Referee who is entitled in his</w:t>
      </w:r>
      <w:r>
        <w:rPr>
          <w:lang/>
        </w:rPr>
        <w:t>/her</w:t>
      </w:r>
      <w:r w:rsidRPr="00EE373B">
        <w:rPr>
          <w:lang/>
        </w:rPr>
        <w:t xml:space="preserve"> sole opinion to refuse to allow or postpone a Player Interchange if he</w:t>
      </w:r>
      <w:r>
        <w:rPr>
          <w:lang/>
        </w:rPr>
        <w:t>/she</w:t>
      </w:r>
      <w:r w:rsidRPr="00EE373B">
        <w:rPr>
          <w:lang/>
        </w:rPr>
        <w:t xml:space="preserve"> believes either that the Player Interchange would prevent the opposition from restarti</w:t>
      </w:r>
      <w:r>
        <w:rPr>
          <w:lang/>
        </w:rPr>
        <w:t>ng the game quickly or where a P</w:t>
      </w:r>
      <w:r w:rsidRPr="00EE373B">
        <w:rPr>
          <w:lang/>
        </w:rPr>
        <w:t>layer has been injured or that it would n</w:t>
      </w:r>
      <w:r>
        <w:rPr>
          <w:lang/>
        </w:rPr>
        <w:t>ot be safe for the replacement P</w:t>
      </w:r>
      <w:r w:rsidRPr="00EE373B">
        <w:rPr>
          <w:lang/>
        </w:rPr>
        <w:t>layer who has been previously injured to play in the match.</w:t>
      </w:r>
    </w:p>
    <w:p w:rsidR="008013CB" w:rsidRPr="00EE373B" w:rsidRDefault="008013CB" w:rsidP="008013CB">
      <w:pPr>
        <w:pStyle w:val="ListParagraph"/>
        <w:rPr>
          <w:lang/>
        </w:rPr>
      </w:pPr>
    </w:p>
    <w:p w:rsidR="008013CB" w:rsidRPr="00EE373B" w:rsidRDefault="008013CB" w:rsidP="008013CB">
      <w:pPr>
        <w:pStyle w:val="ListParagraph"/>
        <w:numPr>
          <w:ilvl w:val="2"/>
          <w:numId w:val="1"/>
        </w:numPr>
        <w:jc w:val="both"/>
        <w:rPr>
          <w:bCs/>
        </w:rPr>
      </w:pPr>
      <w:r>
        <w:rPr>
          <w:lang/>
        </w:rPr>
        <w:t xml:space="preserve"> </w:t>
      </w:r>
      <w:r>
        <w:rPr>
          <w:lang/>
        </w:rPr>
        <w:tab/>
        <w:t>A P</w:t>
      </w:r>
      <w:r w:rsidRPr="00EE373B">
        <w:rPr>
          <w:lang/>
        </w:rPr>
        <w:t xml:space="preserve">layer who is a replacement shall not be entitled to take a kick at goal until a passage of play has taken place since </w:t>
      </w:r>
      <w:r>
        <w:rPr>
          <w:lang/>
        </w:rPr>
        <w:t>that Player took to</w:t>
      </w:r>
      <w:r w:rsidRPr="00EE373B">
        <w:rPr>
          <w:lang/>
        </w:rPr>
        <w:t xml:space="preserve"> the field of play.</w:t>
      </w:r>
    </w:p>
    <w:p w:rsidR="008013CB" w:rsidRPr="00EE373B" w:rsidRDefault="008013CB" w:rsidP="008013CB">
      <w:pPr>
        <w:pStyle w:val="ListParagraph"/>
        <w:rPr>
          <w:lang/>
        </w:rPr>
      </w:pPr>
    </w:p>
    <w:p w:rsidR="008013CB" w:rsidRPr="00EE373B" w:rsidRDefault="008013CB" w:rsidP="008013CB">
      <w:pPr>
        <w:pStyle w:val="ListParagraph"/>
        <w:numPr>
          <w:ilvl w:val="2"/>
          <w:numId w:val="1"/>
        </w:numPr>
        <w:jc w:val="both"/>
        <w:rPr>
          <w:bCs/>
        </w:rPr>
      </w:pPr>
      <w:r>
        <w:rPr>
          <w:lang/>
        </w:rPr>
        <w:t xml:space="preserve"> </w:t>
      </w:r>
      <w:r>
        <w:rPr>
          <w:lang/>
        </w:rPr>
        <w:tab/>
        <w:t>A P</w:t>
      </w:r>
      <w:r w:rsidRPr="00EE373B">
        <w:rPr>
          <w:lang/>
        </w:rPr>
        <w:t xml:space="preserve">layer who suffers two injuries in a </w:t>
      </w:r>
      <w:r>
        <w:rPr>
          <w:lang/>
        </w:rPr>
        <w:t>match which has necessitated that Player</w:t>
      </w:r>
      <w:r w:rsidRPr="00EE373B">
        <w:rPr>
          <w:lang/>
        </w:rPr>
        <w:t xml:space="preserve"> being replaced on each occasion is not permitted to ac</w:t>
      </w:r>
      <w:r>
        <w:rPr>
          <w:lang/>
        </w:rPr>
        <w:t>t as a replacement following the</w:t>
      </w:r>
      <w:r w:rsidRPr="00EE373B">
        <w:rPr>
          <w:lang/>
        </w:rPr>
        <w:t xml:space="preserve"> second injury.</w:t>
      </w:r>
    </w:p>
    <w:p w:rsidR="008013CB" w:rsidRPr="00EE373B" w:rsidRDefault="008013CB" w:rsidP="008013CB">
      <w:pPr>
        <w:pStyle w:val="ListParagraph"/>
        <w:rPr>
          <w:lang/>
        </w:rPr>
      </w:pPr>
    </w:p>
    <w:p w:rsidR="008013CB" w:rsidRPr="00EE373B" w:rsidRDefault="008013CB" w:rsidP="008013CB">
      <w:pPr>
        <w:pStyle w:val="ListParagraph"/>
        <w:numPr>
          <w:ilvl w:val="2"/>
          <w:numId w:val="1"/>
        </w:numPr>
        <w:jc w:val="both"/>
        <w:rPr>
          <w:bCs/>
        </w:rPr>
      </w:pPr>
      <w:r>
        <w:rPr>
          <w:lang/>
        </w:rPr>
        <w:t xml:space="preserve"> </w:t>
      </w:r>
      <w:r>
        <w:rPr>
          <w:lang/>
        </w:rPr>
        <w:tab/>
      </w:r>
      <w:r w:rsidRPr="00EE373B">
        <w:rPr>
          <w:lang/>
        </w:rPr>
        <w:t>Under dispensation provided to Unions by the International Rugby Board, whe</w:t>
      </w:r>
      <w:r>
        <w:rPr>
          <w:lang/>
        </w:rPr>
        <w:t>re these rolling substitutions R</w:t>
      </w:r>
      <w:r w:rsidRPr="00EE373B">
        <w:rPr>
          <w:lang/>
        </w:rPr>
        <w:t>egulations conflict with the Laws of the Game these Regulation</w:t>
      </w:r>
      <w:r>
        <w:rPr>
          <w:lang/>
        </w:rPr>
        <w:t>s</w:t>
      </w:r>
      <w:r w:rsidRPr="00EE373B">
        <w:rPr>
          <w:lang/>
        </w:rPr>
        <w:t xml:space="preserve"> shall take precedence.</w:t>
      </w:r>
    </w:p>
    <w:p w:rsidR="008013CB" w:rsidRDefault="008013CB">
      <w:pPr>
        <w:rPr>
          <w:color w:val="000000"/>
        </w:rPr>
      </w:pPr>
    </w:p>
    <w:p w:rsidR="00BC3FFD" w:rsidRPr="00EE373B" w:rsidRDefault="00BC3FFD" w:rsidP="00BC3FFD">
      <w:pPr>
        <w:pStyle w:val="ListParagraph"/>
        <w:jc w:val="both"/>
        <w:rPr>
          <w:bCs/>
        </w:rPr>
      </w:pPr>
    </w:p>
    <w:p w:rsidR="00BC3FFD" w:rsidRDefault="00BC3FFD"/>
    <w:sectPr w:rsidR="00BC3FFD" w:rsidSect="00961D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362C9"/>
    <w:multiLevelType w:val="multilevel"/>
    <w:tmpl w:val="EE0A92D0"/>
    <w:lvl w:ilvl="0">
      <w:start w:val="1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C6BE8"/>
    <w:rsid w:val="003C6BE8"/>
    <w:rsid w:val="004B7ECB"/>
    <w:rsid w:val="00581C46"/>
    <w:rsid w:val="00613597"/>
    <w:rsid w:val="00735ECC"/>
    <w:rsid w:val="008013CB"/>
    <w:rsid w:val="00961D96"/>
    <w:rsid w:val="009E4047"/>
    <w:rsid w:val="00BC3FFD"/>
    <w:rsid w:val="00DB46C3"/>
    <w:rsid w:val="00F80E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D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B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3FFD"/>
    <w:pPr>
      <w:widowControl w:val="0"/>
      <w:autoSpaceDE w:val="0"/>
      <w:autoSpaceDN w:val="0"/>
      <w:adjustRightInd w:val="0"/>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32973181">
      <w:bodyDiv w:val="1"/>
      <w:marLeft w:val="0"/>
      <w:marRight w:val="0"/>
      <w:marTop w:val="0"/>
      <w:marBottom w:val="0"/>
      <w:divBdr>
        <w:top w:val="none" w:sz="0" w:space="0" w:color="auto"/>
        <w:left w:val="none" w:sz="0" w:space="0" w:color="auto"/>
        <w:bottom w:val="none" w:sz="0" w:space="0" w:color="auto"/>
        <w:right w:val="none" w:sz="0" w:space="0" w:color="auto"/>
      </w:divBdr>
      <w:divsChild>
        <w:div w:id="1570336888">
          <w:marLeft w:val="0"/>
          <w:marRight w:val="0"/>
          <w:marTop w:val="0"/>
          <w:marBottom w:val="0"/>
          <w:divBdr>
            <w:top w:val="none" w:sz="0" w:space="0" w:color="auto"/>
            <w:left w:val="none" w:sz="0" w:space="0" w:color="auto"/>
            <w:bottom w:val="none" w:sz="0" w:space="0" w:color="auto"/>
            <w:right w:val="none" w:sz="0" w:space="0" w:color="auto"/>
          </w:divBdr>
          <w:divsChild>
            <w:div w:id="263073951">
              <w:marLeft w:val="0"/>
              <w:marRight w:val="0"/>
              <w:marTop w:val="0"/>
              <w:marBottom w:val="0"/>
              <w:divBdr>
                <w:top w:val="none" w:sz="0" w:space="0" w:color="auto"/>
                <w:left w:val="none" w:sz="0" w:space="0" w:color="auto"/>
                <w:bottom w:val="none" w:sz="0" w:space="0" w:color="auto"/>
                <w:right w:val="none" w:sz="0" w:space="0" w:color="auto"/>
              </w:divBdr>
              <w:divsChild>
                <w:div w:id="1027290346">
                  <w:marLeft w:val="0"/>
                  <w:marRight w:val="0"/>
                  <w:marTop w:val="0"/>
                  <w:marBottom w:val="0"/>
                  <w:divBdr>
                    <w:top w:val="none" w:sz="0" w:space="0" w:color="auto"/>
                    <w:left w:val="none" w:sz="0" w:space="0" w:color="auto"/>
                    <w:bottom w:val="none" w:sz="0" w:space="0" w:color="auto"/>
                    <w:right w:val="none" w:sz="0" w:space="0" w:color="auto"/>
                  </w:divBdr>
                  <w:divsChild>
                    <w:div w:id="175536785">
                      <w:marLeft w:val="0"/>
                      <w:marRight w:val="0"/>
                      <w:marTop w:val="0"/>
                      <w:marBottom w:val="0"/>
                      <w:divBdr>
                        <w:top w:val="none" w:sz="0" w:space="0" w:color="auto"/>
                        <w:left w:val="none" w:sz="0" w:space="0" w:color="auto"/>
                        <w:bottom w:val="none" w:sz="0" w:space="0" w:color="auto"/>
                        <w:right w:val="none" w:sz="0" w:space="0" w:color="auto"/>
                      </w:divBdr>
                      <w:divsChild>
                        <w:div w:id="342242611">
                          <w:marLeft w:val="0"/>
                          <w:marRight w:val="0"/>
                          <w:marTop w:val="0"/>
                          <w:marBottom w:val="0"/>
                          <w:divBdr>
                            <w:top w:val="none" w:sz="0" w:space="0" w:color="auto"/>
                            <w:left w:val="none" w:sz="0" w:space="0" w:color="auto"/>
                            <w:bottom w:val="none" w:sz="0" w:space="0" w:color="auto"/>
                            <w:right w:val="none" w:sz="0" w:space="0" w:color="auto"/>
                          </w:divBdr>
                          <w:divsChild>
                            <w:div w:id="1716151193">
                              <w:marLeft w:val="0"/>
                              <w:marRight w:val="0"/>
                              <w:marTop w:val="0"/>
                              <w:marBottom w:val="0"/>
                              <w:divBdr>
                                <w:top w:val="none" w:sz="0" w:space="0" w:color="auto"/>
                                <w:left w:val="none" w:sz="0" w:space="0" w:color="auto"/>
                                <w:bottom w:val="none" w:sz="0" w:space="0" w:color="auto"/>
                                <w:right w:val="none" w:sz="0" w:space="0" w:color="auto"/>
                              </w:divBdr>
                              <w:divsChild>
                                <w:div w:id="468010535">
                                  <w:marLeft w:val="0"/>
                                  <w:marRight w:val="0"/>
                                  <w:marTop w:val="240"/>
                                  <w:marBottom w:val="240"/>
                                  <w:divBdr>
                                    <w:top w:val="none" w:sz="0" w:space="0" w:color="auto"/>
                                    <w:left w:val="none" w:sz="0" w:space="0" w:color="auto"/>
                                    <w:bottom w:val="none" w:sz="0" w:space="0" w:color="auto"/>
                                    <w:right w:val="none" w:sz="0" w:space="0" w:color="auto"/>
                                  </w:divBdr>
                                  <w:divsChild>
                                    <w:div w:id="1240284265">
                                      <w:marLeft w:val="0"/>
                                      <w:marRight w:val="0"/>
                                      <w:marTop w:val="0"/>
                                      <w:marBottom w:val="0"/>
                                      <w:divBdr>
                                        <w:top w:val="none" w:sz="0" w:space="0" w:color="auto"/>
                                        <w:left w:val="none" w:sz="0" w:space="0" w:color="auto"/>
                                        <w:bottom w:val="none" w:sz="0" w:space="0" w:color="auto"/>
                                        <w:right w:val="none" w:sz="0" w:space="0" w:color="auto"/>
                                      </w:divBdr>
                                      <w:divsChild>
                                        <w:div w:id="804158516">
                                          <w:marLeft w:val="0"/>
                                          <w:marRight w:val="0"/>
                                          <w:marTop w:val="0"/>
                                          <w:marBottom w:val="0"/>
                                          <w:divBdr>
                                            <w:top w:val="none" w:sz="0" w:space="0" w:color="auto"/>
                                            <w:left w:val="none" w:sz="0" w:space="0" w:color="auto"/>
                                            <w:bottom w:val="none" w:sz="0" w:space="0" w:color="auto"/>
                                            <w:right w:val="none" w:sz="0" w:space="0" w:color="auto"/>
                                          </w:divBdr>
                                        </w:div>
                                        <w:div w:id="212666856">
                                          <w:marLeft w:val="0"/>
                                          <w:marRight w:val="0"/>
                                          <w:marTop w:val="0"/>
                                          <w:marBottom w:val="0"/>
                                          <w:divBdr>
                                            <w:top w:val="none" w:sz="0" w:space="0" w:color="auto"/>
                                            <w:left w:val="none" w:sz="0" w:space="0" w:color="auto"/>
                                            <w:bottom w:val="none" w:sz="0" w:space="0" w:color="auto"/>
                                            <w:right w:val="none" w:sz="0" w:space="0" w:color="auto"/>
                                          </w:divBdr>
                                        </w:div>
                                        <w:div w:id="491484234">
                                          <w:marLeft w:val="0"/>
                                          <w:marRight w:val="0"/>
                                          <w:marTop w:val="0"/>
                                          <w:marBottom w:val="0"/>
                                          <w:divBdr>
                                            <w:top w:val="none" w:sz="0" w:space="0" w:color="auto"/>
                                            <w:left w:val="none" w:sz="0" w:space="0" w:color="auto"/>
                                            <w:bottom w:val="none" w:sz="0" w:space="0" w:color="auto"/>
                                            <w:right w:val="none" w:sz="0" w:space="0" w:color="auto"/>
                                          </w:divBdr>
                                        </w:div>
                                        <w:div w:id="1523394127">
                                          <w:marLeft w:val="0"/>
                                          <w:marRight w:val="0"/>
                                          <w:marTop w:val="0"/>
                                          <w:marBottom w:val="0"/>
                                          <w:divBdr>
                                            <w:top w:val="none" w:sz="0" w:space="0" w:color="auto"/>
                                            <w:left w:val="none" w:sz="0" w:space="0" w:color="auto"/>
                                            <w:bottom w:val="none" w:sz="0" w:space="0" w:color="auto"/>
                                            <w:right w:val="none" w:sz="0" w:space="0" w:color="auto"/>
                                          </w:divBdr>
                                        </w:div>
                                        <w:div w:id="698042121">
                                          <w:marLeft w:val="0"/>
                                          <w:marRight w:val="0"/>
                                          <w:marTop w:val="0"/>
                                          <w:marBottom w:val="0"/>
                                          <w:divBdr>
                                            <w:top w:val="none" w:sz="0" w:space="0" w:color="auto"/>
                                            <w:left w:val="none" w:sz="0" w:space="0" w:color="auto"/>
                                            <w:bottom w:val="none" w:sz="0" w:space="0" w:color="auto"/>
                                            <w:right w:val="none" w:sz="0" w:space="0" w:color="auto"/>
                                          </w:divBdr>
                                        </w:div>
                                        <w:div w:id="1277906008">
                                          <w:marLeft w:val="0"/>
                                          <w:marRight w:val="0"/>
                                          <w:marTop w:val="0"/>
                                          <w:marBottom w:val="0"/>
                                          <w:divBdr>
                                            <w:top w:val="none" w:sz="0" w:space="0" w:color="auto"/>
                                            <w:left w:val="none" w:sz="0" w:space="0" w:color="auto"/>
                                            <w:bottom w:val="none" w:sz="0" w:space="0" w:color="auto"/>
                                            <w:right w:val="none" w:sz="0" w:space="0" w:color="auto"/>
                                          </w:divBdr>
                                        </w:div>
                                        <w:div w:id="2104373880">
                                          <w:marLeft w:val="0"/>
                                          <w:marRight w:val="0"/>
                                          <w:marTop w:val="0"/>
                                          <w:marBottom w:val="0"/>
                                          <w:divBdr>
                                            <w:top w:val="none" w:sz="0" w:space="0" w:color="auto"/>
                                            <w:left w:val="none" w:sz="0" w:space="0" w:color="auto"/>
                                            <w:bottom w:val="none" w:sz="0" w:space="0" w:color="auto"/>
                                            <w:right w:val="none" w:sz="0" w:space="0" w:color="auto"/>
                                          </w:divBdr>
                                        </w:div>
                                        <w:div w:id="719405394">
                                          <w:marLeft w:val="0"/>
                                          <w:marRight w:val="0"/>
                                          <w:marTop w:val="0"/>
                                          <w:marBottom w:val="0"/>
                                          <w:divBdr>
                                            <w:top w:val="none" w:sz="0" w:space="0" w:color="auto"/>
                                            <w:left w:val="none" w:sz="0" w:space="0" w:color="auto"/>
                                            <w:bottom w:val="none" w:sz="0" w:space="0" w:color="auto"/>
                                            <w:right w:val="none" w:sz="0" w:space="0" w:color="auto"/>
                                          </w:divBdr>
                                        </w:div>
                                        <w:div w:id="885603030">
                                          <w:marLeft w:val="0"/>
                                          <w:marRight w:val="0"/>
                                          <w:marTop w:val="0"/>
                                          <w:marBottom w:val="0"/>
                                          <w:divBdr>
                                            <w:top w:val="none" w:sz="0" w:space="0" w:color="auto"/>
                                            <w:left w:val="none" w:sz="0" w:space="0" w:color="auto"/>
                                            <w:bottom w:val="none" w:sz="0" w:space="0" w:color="auto"/>
                                            <w:right w:val="none" w:sz="0" w:space="0" w:color="auto"/>
                                          </w:divBdr>
                                          <w:divsChild>
                                            <w:div w:id="623389370">
                                              <w:marLeft w:val="0"/>
                                              <w:marRight w:val="0"/>
                                              <w:marTop w:val="0"/>
                                              <w:marBottom w:val="0"/>
                                              <w:divBdr>
                                                <w:top w:val="none" w:sz="0" w:space="0" w:color="auto"/>
                                                <w:left w:val="none" w:sz="0" w:space="0" w:color="auto"/>
                                                <w:bottom w:val="none" w:sz="0" w:space="0" w:color="auto"/>
                                                <w:right w:val="none" w:sz="0" w:space="0" w:color="auto"/>
                                              </w:divBdr>
                                              <w:divsChild>
                                                <w:div w:id="1924293746">
                                                  <w:blockQuote w:val="1"/>
                                                  <w:marLeft w:val="96"/>
                                                  <w:marRight w:val="0"/>
                                                  <w:marTop w:val="0"/>
                                                  <w:marBottom w:val="0"/>
                                                  <w:divBdr>
                                                    <w:top w:val="none" w:sz="0" w:space="0" w:color="auto"/>
                                                    <w:left w:val="single" w:sz="6" w:space="6" w:color="CCCCCC"/>
                                                    <w:bottom w:val="none" w:sz="0" w:space="0" w:color="auto"/>
                                                    <w:right w:val="none" w:sz="0" w:space="0" w:color="auto"/>
                                                  </w:divBdr>
                                                </w:div>
                                                <w:div w:id="405878853">
                                                  <w:marLeft w:val="0"/>
                                                  <w:marRight w:val="0"/>
                                                  <w:marTop w:val="0"/>
                                                  <w:marBottom w:val="0"/>
                                                  <w:divBdr>
                                                    <w:top w:val="none" w:sz="0" w:space="0" w:color="auto"/>
                                                    <w:left w:val="none" w:sz="0" w:space="0" w:color="auto"/>
                                                    <w:bottom w:val="none" w:sz="0" w:space="0" w:color="auto"/>
                                                    <w:right w:val="none" w:sz="0" w:space="0" w:color="auto"/>
                                                  </w:divBdr>
                                                </w:div>
                                                <w:div w:id="1071539563">
                                                  <w:marLeft w:val="0"/>
                                                  <w:marRight w:val="0"/>
                                                  <w:marTop w:val="0"/>
                                                  <w:marBottom w:val="0"/>
                                                  <w:divBdr>
                                                    <w:top w:val="none" w:sz="0" w:space="0" w:color="auto"/>
                                                    <w:left w:val="none" w:sz="0" w:space="0" w:color="auto"/>
                                                    <w:bottom w:val="none" w:sz="0" w:space="0" w:color="auto"/>
                                                    <w:right w:val="none" w:sz="0" w:space="0" w:color="auto"/>
                                                  </w:divBdr>
                                                </w:div>
                                                <w:div w:id="1304114047">
                                                  <w:marLeft w:val="0"/>
                                                  <w:marRight w:val="0"/>
                                                  <w:marTop w:val="0"/>
                                                  <w:marBottom w:val="0"/>
                                                  <w:divBdr>
                                                    <w:top w:val="none" w:sz="0" w:space="0" w:color="auto"/>
                                                    <w:left w:val="none" w:sz="0" w:space="0" w:color="auto"/>
                                                    <w:bottom w:val="none" w:sz="0" w:space="0" w:color="auto"/>
                                                    <w:right w:val="none" w:sz="0" w:space="0" w:color="auto"/>
                                                  </w:divBdr>
                                                </w:div>
                                                <w:div w:id="400450658">
                                                  <w:marLeft w:val="0"/>
                                                  <w:marRight w:val="0"/>
                                                  <w:marTop w:val="0"/>
                                                  <w:marBottom w:val="0"/>
                                                  <w:divBdr>
                                                    <w:top w:val="none" w:sz="0" w:space="0" w:color="auto"/>
                                                    <w:left w:val="none" w:sz="0" w:space="0" w:color="auto"/>
                                                    <w:bottom w:val="none" w:sz="0" w:space="0" w:color="auto"/>
                                                    <w:right w:val="none" w:sz="0" w:space="0" w:color="auto"/>
                                                  </w:divBdr>
                                                </w:div>
                                                <w:div w:id="453446626">
                                                  <w:marLeft w:val="0"/>
                                                  <w:marRight w:val="0"/>
                                                  <w:marTop w:val="0"/>
                                                  <w:marBottom w:val="0"/>
                                                  <w:divBdr>
                                                    <w:top w:val="none" w:sz="0" w:space="0" w:color="auto"/>
                                                    <w:left w:val="none" w:sz="0" w:space="0" w:color="auto"/>
                                                    <w:bottom w:val="none" w:sz="0" w:space="0" w:color="auto"/>
                                                    <w:right w:val="none" w:sz="0" w:space="0" w:color="auto"/>
                                                  </w:divBdr>
                                                </w:div>
                                                <w:div w:id="1615945016">
                                                  <w:marLeft w:val="0"/>
                                                  <w:marRight w:val="0"/>
                                                  <w:marTop w:val="0"/>
                                                  <w:marBottom w:val="0"/>
                                                  <w:divBdr>
                                                    <w:top w:val="none" w:sz="0" w:space="0" w:color="auto"/>
                                                    <w:left w:val="none" w:sz="0" w:space="0" w:color="auto"/>
                                                    <w:bottom w:val="none" w:sz="0" w:space="0" w:color="auto"/>
                                                    <w:right w:val="none" w:sz="0" w:space="0" w:color="auto"/>
                                                  </w:divBdr>
                                                </w:div>
                                                <w:div w:id="1577128140">
                                                  <w:marLeft w:val="0"/>
                                                  <w:marRight w:val="0"/>
                                                  <w:marTop w:val="0"/>
                                                  <w:marBottom w:val="0"/>
                                                  <w:divBdr>
                                                    <w:top w:val="none" w:sz="0" w:space="0" w:color="auto"/>
                                                    <w:left w:val="none" w:sz="0" w:space="0" w:color="auto"/>
                                                    <w:bottom w:val="none" w:sz="0" w:space="0" w:color="auto"/>
                                                    <w:right w:val="none" w:sz="0" w:space="0" w:color="auto"/>
                                                  </w:divBdr>
                                                </w:div>
                                                <w:div w:id="2128695559">
                                                  <w:marLeft w:val="0"/>
                                                  <w:marRight w:val="0"/>
                                                  <w:marTop w:val="0"/>
                                                  <w:marBottom w:val="0"/>
                                                  <w:divBdr>
                                                    <w:top w:val="none" w:sz="0" w:space="0" w:color="auto"/>
                                                    <w:left w:val="none" w:sz="0" w:space="0" w:color="auto"/>
                                                    <w:bottom w:val="none" w:sz="0" w:space="0" w:color="auto"/>
                                                    <w:right w:val="none" w:sz="0" w:space="0" w:color="auto"/>
                                                  </w:divBdr>
                                                </w:div>
                                                <w:div w:id="277759588">
                                                  <w:marLeft w:val="0"/>
                                                  <w:marRight w:val="0"/>
                                                  <w:marTop w:val="0"/>
                                                  <w:marBottom w:val="0"/>
                                                  <w:divBdr>
                                                    <w:top w:val="none" w:sz="0" w:space="0" w:color="auto"/>
                                                    <w:left w:val="none" w:sz="0" w:space="0" w:color="auto"/>
                                                    <w:bottom w:val="none" w:sz="0" w:space="0" w:color="auto"/>
                                                    <w:right w:val="none" w:sz="0" w:space="0" w:color="auto"/>
                                                  </w:divBdr>
                                                </w:div>
                                                <w:div w:id="3497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Break Charity</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Break Charity</dc:creator>
  <cp:keywords/>
  <dc:description/>
  <cp:lastModifiedBy>Break Charity</cp:lastModifiedBy>
  <cp:revision>2</cp:revision>
  <dcterms:created xsi:type="dcterms:W3CDTF">2012-08-29T12:34:00Z</dcterms:created>
  <dcterms:modified xsi:type="dcterms:W3CDTF">2012-08-29T12:34:00Z</dcterms:modified>
</cp:coreProperties>
</file>